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8223" w14:textId="351B3C26" w:rsidR="007C1911" w:rsidRPr="009F4509" w:rsidRDefault="00937D3F" w:rsidP="007C1911">
      <w:pPr>
        <w:jc w:val="center"/>
        <w:rPr>
          <w:rFonts w:ascii="Arial" w:hAnsi="Arial" w:cs="Arial"/>
          <w:b/>
          <w:sz w:val="36"/>
          <w:szCs w:val="36"/>
          <w:lang w:val="ka-GE"/>
        </w:rPr>
      </w:pPr>
      <w:r>
        <w:rPr>
          <w:rFonts w:ascii="Sylfaen" w:hAnsi="Sylfaen" w:cs="Arial"/>
          <w:b/>
          <w:sz w:val="36"/>
          <w:szCs w:val="36"/>
          <w:lang w:val="ka-GE"/>
        </w:rPr>
        <w:t xml:space="preserve">შპს </w:t>
      </w:r>
      <w:r w:rsidR="00417B42">
        <w:rPr>
          <w:rFonts w:ascii="Sylfaen" w:hAnsi="Sylfaen" w:cs="Arial"/>
          <w:b/>
          <w:sz w:val="36"/>
          <w:szCs w:val="36"/>
          <w:lang w:val="ka-GE"/>
        </w:rPr>
        <w:t>დიდუბის მარკეტი</w:t>
      </w:r>
    </w:p>
    <w:p w14:paraId="349A3868" w14:textId="77777777" w:rsidR="007C1911" w:rsidRPr="00EC2D9E" w:rsidRDefault="007C1911" w:rsidP="007C1911">
      <w:pPr>
        <w:jc w:val="center"/>
        <w:rPr>
          <w:rFonts w:ascii="Arial" w:hAnsi="Arial" w:cs="Arial"/>
          <w:b/>
          <w:sz w:val="44"/>
          <w:szCs w:val="44"/>
        </w:rPr>
      </w:pPr>
    </w:p>
    <w:p w14:paraId="1B72B065" w14:textId="77777777" w:rsidR="007C1911" w:rsidRPr="00EC2D9E" w:rsidRDefault="007C1911" w:rsidP="007C1911">
      <w:pPr>
        <w:jc w:val="both"/>
        <w:rPr>
          <w:rFonts w:ascii="Arial" w:hAnsi="Arial" w:cs="Arial"/>
          <w:b/>
        </w:rPr>
      </w:pPr>
    </w:p>
    <w:p w14:paraId="19E5D887" w14:textId="77777777" w:rsidR="007C1911" w:rsidRPr="00EC2D9E" w:rsidRDefault="007C1911" w:rsidP="007C1911">
      <w:pPr>
        <w:rPr>
          <w:rFonts w:ascii="Arial" w:hAnsi="Arial" w:cs="Arial"/>
        </w:rPr>
      </w:pPr>
    </w:p>
    <w:p w14:paraId="21B0719C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09033ADA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5BF5741E" w14:textId="77777777" w:rsidR="007C1911" w:rsidRPr="00937D3F" w:rsidRDefault="00937D3F" w:rsidP="007C1911">
      <w:pPr>
        <w:jc w:val="center"/>
        <w:rPr>
          <w:rFonts w:ascii="Sylfaen" w:hAnsi="Sylfaen" w:cs="Arial"/>
          <w:b/>
          <w:sz w:val="72"/>
          <w:szCs w:val="72"/>
          <w:lang w:val="ka-GE"/>
        </w:rPr>
      </w:pPr>
      <w:r>
        <w:rPr>
          <w:rFonts w:ascii="Sylfaen" w:hAnsi="Sylfaen" w:cs="Arial"/>
          <w:b/>
          <w:sz w:val="72"/>
          <w:szCs w:val="72"/>
          <w:lang w:val="ka-GE"/>
        </w:rPr>
        <w:t>სატენდერო მოწვევა</w:t>
      </w:r>
    </w:p>
    <w:p w14:paraId="72748234" w14:textId="77777777" w:rsidR="007C1911" w:rsidRPr="00EC2D9E" w:rsidRDefault="007C1911" w:rsidP="007C1911">
      <w:pPr>
        <w:jc w:val="center"/>
        <w:rPr>
          <w:rFonts w:ascii="Arial" w:hAnsi="Arial" w:cs="Arial"/>
          <w:b/>
          <w:sz w:val="24"/>
          <w:szCs w:val="24"/>
        </w:rPr>
      </w:pPr>
    </w:p>
    <w:p w14:paraId="7AB406E3" w14:textId="77777777" w:rsidR="007C1911" w:rsidRPr="00EC2D9E" w:rsidRDefault="007C1911" w:rsidP="007C1911">
      <w:pPr>
        <w:jc w:val="center"/>
        <w:rPr>
          <w:rFonts w:ascii="Arial" w:hAnsi="Arial" w:cs="Arial"/>
          <w:b/>
          <w:sz w:val="24"/>
          <w:szCs w:val="24"/>
        </w:rPr>
      </w:pPr>
    </w:p>
    <w:p w14:paraId="6779385C" w14:textId="77777777" w:rsidR="007C1911" w:rsidRPr="00EC2D9E" w:rsidRDefault="007C1911" w:rsidP="007C1911">
      <w:pPr>
        <w:jc w:val="center"/>
        <w:rPr>
          <w:rFonts w:ascii="Arial" w:hAnsi="Arial" w:cs="Arial"/>
          <w:b/>
          <w:sz w:val="32"/>
          <w:szCs w:val="32"/>
        </w:rPr>
      </w:pPr>
    </w:p>
    <w:p w14:paraId="3074120A" w14:textId="77777777" w:rsidR="007C1911" w:rsidRPr="00EC2D9E" w:rsidRDefault="007C1911" w:rsidP="007C1911">
      <w:pPr>
        <w:jc w:val="center"/>
        <w:rPr>
          <w:rFonts w:ascii="Arial" w:hAnsi="Arial" w:cs="Arial"/>
          <w:b/>
          <w:sz w:val="32"/>
          <w:szCs w:val="32"/>
        </w:rPr>
      </w:pPr>
    </w:p>
    <w:p w14:paraId="6FE4E3B2" w14:textId="77777777" w:rsidR="0086610B" w:rsidRDefault="0086610B" w:rsidP="007C1911">
      <w:pPr>
        <w:jc w:val="center"/>
        <w:rPr>
          <w:rFonts w:ascii="Arial" w:hAnsi="Arial" w:cs="Arial"/>
          <w:b/>
          <w:sz w:val="32"/>
          <w:szCs w:val="32"/>
        </w:rPr>
      </w:pPr>
    </w:p>
    <w:p w14:paraId="3B000A3E" w14:textId="3B49541C" w:rsidR="0086610B" w:rsidRPr="00B746F5" w:rsidRDefault="00B746F5" w:rsidP="007C1911">
      <w:pPr>
        <w:jc w:val="center"/>
        <w:rPr>
          <w:rFonts w:ascii="Sylfaen" w:hAnsi="Sylfaen" w:cs="Arial"/>
          <w:b/>
          <w:sz w:val="32"/>
          <w:szCs w:val="32"/>
          <w:lang w:val="ka-GE"/>
        </w:rPr>
      </w:pPr>
      <w:r w:rsidRPr="00B746F5">
        <w:rPr>
          <w:rFonts w:ascii="Sylfaen" w:hAnsi="Sylfaen" w:cs="Arial"/>
          <w:b/>
          <w:sz w:val="32"/>
          <w:szCs w:val="32"/>
          <w:lang w:val="ka-GE"/>
        </w:rPr>
        <w:t>ინდუსტრიული სამაცივრე დანადგარის  შესყიდვ</w:t>
      </w:r>
      <w:r>
        <w:rPr>
          <w:rFonts w:ascii="Sylfaen" w:hAnsi="Sylfaen" w:cs="Arial"/>
          <w:b/>
          <w:sz w:val="32"/>
          <w:szCs w:val="32"/>
          <w:lang w:val="ka-GE"/>
        </w:rPr>
        <w:t>ა</w:t>
      </w:r>
      <w:r w:rsidRPr="00B746F5">
        <w:rPr>
          <w:rFonts w:ascii="Sylfaen" w:hAnsi="Sylfaen" w:cs="Arial"/>
          <w:b/>
          <w:sz w:val="32"/>
          <w:szCs w:val="32"/>
          <w:lang w:val="ka-GE"/>
        </w:rPr>
        <w:t>, მონტაჟი</w:t>
      </w:r>
    </w:p>
    <w:p w14:paraId="0B95B9A1" w14:textId="77777777" w:rsidR="007C1911" w:rsidRPr="00EC2D9E" w:rsidRDefault="007C1911" w:rsidP="007C1911">
      <w:pPr>
        <w:jc w:val="center"/>
        <w:rPr>
          <w:rFonts w:ascii="Arial" w:hAnsi="Arial" w:cs="Arial"/>
          <w:b/>
          <w:sz w:val="24"/>
          <w:szCs w:val="24"/>
        </w:rPr>
      </w:pPr>
    </w:p>
    <w:p w14:paraId="09FF0572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1780A37C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3D0C80F2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23BBA6E5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70FE7701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6D285D11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4087512F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2242433B" w14:textId="77777777" w:rsidR="007C1911" w:rsidRPr="00EC2D9E" w:rsidRDefault="007C1911" w:rsidP="007C1911">
      <w:pPr>
        <w:jc w:val="both"/>
        <w:rPr>
          <w:rFonts w:ascii="Arial" w:hAnsi="Arial" w:cs="Arial"/>
        </w:rPr>
      </w:pPr>
    </w:p>
    <w:p w14:paraId="6319E907" w14:textId="77777777" w:rsidR="00721CB3" w:rsidRDefault="00721CB3" w:rsidP="005A3FC8">
      <w:pPr>
        <w:jc w:val="both"/>
        <w:rPr>
          <w:rFonts w:ascii="Arial" w:hAnsi="Arial" w:cs="Arial"/>
        </w:rPr>
      </w:pPr>
      <w:bookmarkStart w:id="0" w:name="_Toc456868127"/>
    </w:p>
    <w:p w14:paraId="740D8D07" w14:textId="77777777" w:rsidR="00DA7284" w:rsidRDefault="00DA7284" w:rsidP="005A3FC8">
      <w:pPr>
        <w:jc w:val="both"/>
        <w:rPr>
          <w:rFonts w:ascii="Arial" w:hAnsi="Arial" w:cs="Arial"/>
          <w:b/>
          <w:sz w:val="28"/>
          <w:szCs w:val="28"/>
        </w:rPr>
      </w:pPr>
    </w:p>
    <w:p w14:paraId="46E83D6E" w14:textId="77777777" w:rsidR="00DA7284" w:rsidRDefault="00DA7284" w:rsidP="005A3FC8">
      <w:pPr>
        <w:jc w:val="both"/>
        <w:rPr>
          <w:rFonts w:ascii="Arial" w:hAnsi="Arial" w:cs="Arial"/>
          <w:b/>
          <w:sz w:val="28"/>
          <w:szCs w:val="28"/>
        </w:rPr>
      </w:pPr>
    </w:p>
    <w:p w14:paraId="5689706A" w14:textId="77777777" w:rsidR="00721CB3" w:rsidRPr="00C50526" w:rsidRDefault="00C50526" w:rsidP="005A3FC8">
      <w:pPr>
        <w:jc w:val="both"/>
        <w:rPr>
          <w:rFonts w:ascii="Sylfaen" w:hAnsi="Sylfaen" w:cs="Arial"/>
          <w:b/>
          <w:sz w:val="28"/>
          <w:szCs w:val="28"/>
          <w:lang w:val="ka-GE"/>
        </w:rPr>
      </w:pPr>
      <w:r>
        <w:rPr>
          <w:rFonts w:ascii="Sylfaen" w:hAnsi="Sylfaen" w:cs="Arial"/>
          <w:b/>
          <w:sz w:val="28"/>
          <w:szCs w:val="28"/>
          <w:lang w:val="ka-GE"/>
        </w:rPr>
        <w:lastRenderedPageBreak/>
        <w:t>ტენდერის პ</w:t>
      </w:r>
      <w:r>
        <w:rPr>
          <w:rFonts w:ascii="Sylfaen" w:hAnsi="Sylfaen" w:cs="Arial"/>
          <w:b/>
          <w:sz w:val="28"/>
          <w:szCs w:val="28"/>
        </w:rPr>
        <w:t>ირობები</w:t>
      </w:r>
    </w:p>
    <w:p w14:paraId="71AA68F9" w14:textId="486DD954" w:rsidR="005A3FC8" w:rsidRPr="00A64F42" w:rsidRDefault="00C50526" w:rsidP="005A3FC8">
      <w:pPr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ტენდერის მიზანია კვალიფიციური კომპანიის შერჩევა ინდუსტრიული სამაცივრე დანადგარის  შესყიდვის</w:t>
      </w:r>
      <w:r w:rsidR="00881BAA">
        <w:rPr>
          <w:rFonts w:ascii="Sylfaen" w:hAnsi="Sylfaen" w:cs="Arial"/>
          <w:sz w:val="23"/>
          <w:szCs w:val="23"/>
          <w:lang w:val="ka-GE"/>
        </w:rPr>
        <w:t xml:space="preserve">ა და </w:t>
      </w:r>
      <w:r>
        <w:rPr>
          <w:rFonts w:ascii="Sylfaen" w:hAnsi="Sylfaen" w:cs="Arial"/>
          <w:sz w:val="23"/>
          <w:szCs w:val="23"/>
          <w:lang w:val="ka-GE"/>
        </w:rPr>
        <w:t xml:space="preserve">დამონტაჟების </w:t>
      </w:r>
    </w:p>
    <w:p w14:paraId="2DB48B3E" w14:textId="1BC9B8AA" w:rsidR="00455C63" w:rsidRPr="00455C63" w:rsidRDefault="00455C63" w:rsidP="00455C63">
      <w:pPr>
        <w:jc w:val="both"/>
        <w:rPr>
          <w:rFonts w:ascii="Sylfaen" w:hAnsi="Sylfaen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ზოგადი ინფორმაცია:</w:t>
      </w:r>
    </w:p>
    <w:p w14:paraId="2F13CDDE" w14:textId="1BA21EC4" w:rsidR="00455C63" w:rsidRPr="008319AF" w:rsidRDefault="00881BAA" w:rsidP="004B4FC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 xml:space="preserve">პროდუქციის მიწოდებისა და </w:t>
      </w:r>
      <w:r w:rsidR="00C50526" w:rsidRPr="008319AF">
        <w:rPr>
          <w:rFonts w:ascii="Sylfaen" w:hAnsi="Sylfaen" w:cs="Arial"/>
          <w:sz w:val="23"/>
          <w:szCs w:val="23"/>
          <w:lang w:val="ka-GE"/>
        </w:rPr>
        <w:t>სამუშაოების ჩატარების ადგილმდებარეობა: საქართველო, თბილისი, აგლაძის ქუჩა N32;</w:t>
      </w:r>
    </w:p>
    <w:p w14:paraId="46EAB84E" w14:textId="28802771" w:rsidR="00006BF0" w:rsidRPr="008319AF" w:rsidRDefault="00881BAA" w:rsidP="004B4FC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გასაგრილებელი ოთახის მოცულობა: 180 მ</w:t>
      </w:r>
      <w:r w:rsidRPr="00881BAA">
        <w:rPr>
          <w:rFonts w:ascii="Sylfaen" w:hAnsi="Sylfaen" w:cs="Arial"/>
          <w:sz w:val="23"/>
          <w:szCs w:val="23"/>
          <w:vertAlign w:val="superscript"/>
          <w:lang w:val="ka-GE"/>
        </w:rPr>
        <w:t>3</w:t>
      </w:r>
      <w:r>
        <w:rPr>
          <w:rFonts w:ascii="Sylfaen" w:hAnsi="Sylfaen" w:cs="Arial"/>
          <w:sz w:val="23"/>
          <w:szCs w:val="23"/>
          <w:lang w:val="ka-GE"/>
        </w:rPr>
        <w:t>;</w:t>
      </w:r>
    </w:p>
    <w:p w14:paraId="3C44A4A7" w14:textId="77777777" w:rsidR="00D70B6C" w:rsidRPr="008319AF" w:rsidRDefault="00C50526" w:rsidP="004B4FCC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sz w:val="23"/>
          <w:szCs w:val="23"/>
        </w:rPr>
      </w:pPr>
      <w:r w:rsidRPr="008319AF">
        <w:rPr>
          <w:rFonts w:ascii="Sylfaen" w:hAnsi="Sylfaen" w:cs="Arial"/>
          <w:sz w:val="23"/>
          <w:szCs w:val="23"/>
          <w:lang w:val="ka-GE"/>
        </w:rPr>
        <w:t>დანადგარის ტექნიკური სპეციფიკაცია</w:t>
      </w:r>
      <w:r w:rsidR="00C80999" w:rsidRPr="008319AF">
        <w:rPr>
          <w:rFonts w:ascii="Arial" w:hAnsi="Arial" w:cs="Arial"/>
          <w:sz w:val="23"/>
          <w:szCs w:val="23"/>
        </w:rPr>
        <w:t>:</w:t>
      </w:r>
    </w:p>
    <w:p w14:paraId="51A250D0" w14:textId="1E1E563A" w:rsidR="00D70B6C" w:rsidRPr="00881BAA" w:rsidRDefault="00D70B6C" w:rsidP="004B4FCC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b/>
          <w:sz w:val="23"/>
          <w:szCs w:val="23"/>
        </w:rPr>
      </w:pPr>
      <w:r w:rsidRPr="008319AF">
        <w:rPr>
          <w:rFonts w:ascii="Sylfaen" w:hAnsi="Sylfaen" w:cs="Arial"/>
          <w:sz w:val="23"/>
          <w:szCs w:val="23"/>
          <w:lang w:val="ka-GE"/>
        </w:rPr>
        <w:t xml:space="preserve">დანადგარი, </w:t>
      </w:r>
      <w:r w:rsidRPr="008319AF">
        <w:rPr>
          <w:rFonts w:ascii="Arial" w:hAnsi="Arial" w:cs="Arial"/>
          <w:sz w:val="23"/>
          <w:szCs w:val="23"/>
        </w:rPr>
        <w:t xml:space="preserve"> </w:t>
      </w:r>
      <w:r w:rsidRPr="008319AF">
        <w:rPr>
          <w:rFonts w:ascii="Sylfaen" w:hAnsi="Sylfaen" w:cs="Arial"/>
          <w:sz w:val="23"/>
          <w:szCs w:val="23"/>
          <w:lang w:val="ka-GE"/>
        </w:rPr>
        <w:t>-1</w:t>
      </w:r>
      <w:r w:rsidR="00F66F1E">
        <w:rPr>
          <w:rFonts w:ascii="Sylfaen" w:hAnsi="Sylfaen" w:cs="Arial"/>
          <w:sz w:val="23"/>
          <w:szCs w:val="23"/>
          <w:lang w:val="ka-GE"/>
        </w:rPr>
        <w:t>6</w:t>
      </w:r>
      <w:r w:rsidRPr="008319AF">
        <w:rPr>
          <w:rFonts w:ascii="Sylfaen" w:hAnsi="Sylfaen" w:cs="Arial"/>
          <w:sz w:val="23"/>
          <w:szCs w:val="23"/>
          <w:lang w:val="ka-GE"/>
        </w:rPr>
        <w:t xml:space="preserve"> გრადუსიდან -25 გრადუსის ჩათვლით</w:t>
      </w:r>
      <w:r w:rsidRPr="008319AF">
        <w:rPr>
          <w:rFonts w:ascii="Arial" w:hAnsi="Arial" w:cs="Arial"/>
          <w:sz w:val="23"/>
          <w:szCs w:val="23"/>
        </w:rPr>
        <w:t xml:space="preserve"> –  </w:t>
      </w:r>
      <w:r w:rsidRPr="008319AF">
        <w:rPr>
          <w:rFonts w:ascii="Sylfaen" w:hAnsi="Sylfaen" w:cs="Arial"/>
          <w:sz w:val="23"/>
          <w:szCs w:val="23"/>
          <w:lang w:val="ka-GE"/>
        </w:rPr>
        <w:t>1 ცალი</w:t>
      </w:r>
      <w:r w:rsidRPr="008319AF">
        <w:rPr>
          <w:rFonts w:ascii="Arial" w:hAnsi="Arial" w:cs="Arial"/>
          <w:sz w:val="23"/>
          <w:szCs w:val="23"/>
        </w:rPr>
        <w:t>.</w:t>
      </w:r>
      <w:r w:rsidRPr="008319AF">
        <w:rPr>
          <w:rFonts w:ascii="Sylfaen" w:hAnsi="Sylfaen" w:cs="Arial"/>
          <w:sz w:val="23"/>
          <w:szCs w:val="23"/>
          <w:lang w:val="ka-GE"/>
        </w:rPr>
        <w:t>(</w:t>
      </w:r>
      <w:r w:rsidR="00881BAA">
        <w:rPr>
          <w:rFonts w:ascii="Sylfaen" w:hAnsi="Sylfaen" w:cs="Arial"/>
          <w:sz w:val="23"/>
          <w:szCs w:val="23"/>
          <w:lang w:val="ka-GE"/>
        </w:rPr>
        <w:t>სპლიტ ტიპის,</w:t>
      </w:r>
      <w:r w:rsidRPr="008319AF">
        <w:rPr>
          <w:rFonts w:ascii="Sylfaen" w:hAnsi="Sylfaen" w:cs="Arial"/>
          <w:sz w:val="23"/>
          <w:szCs w:val="23"/>
          <w:lang w:val="ka-GE"/>
        </w:rPr>
        <w:t xml:space="preserve"> ინვენტორული)</w:t>
      </w:r>
    </w:p>
    <w:p w14:paraId="2071E064" w14:textId="55C542BA" w:rsidR="00881BAA" w:rsidRPr="008319AF" w:rsidRDefault="00881BAA" w:rsidP="004B4FCC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დანადგარი უნდა იყოს ევროპული წარმოების, ან ევროპული წარმოების ნაწილებით დაკომპლექტებული.</w:t>
      </w:r>
    </w:p>
    <w:p w14:paraId="579C0B61" w14:textId="31439D36" w:rsidR="00D70B6C" w:rsidRPr="004860CF" w:rsidRDefault="00D70B6C" w:rsidP="004B4FCC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Arial" w:hAnsi="Arial" w:cs="Arial"/>
          <w:sz w:val="23"/>
          <w:szCs w:val="23"/>
          <w:lang w:val="ka-GE"/>
        </w:rPr>
      </w:pPr>
      <w:r w:rsidRPr="004860CF">
        <w:rPr>
          <w:rFonts w:ascii="Sylfaen" w:hAnsi="Sylfaen"/>
          <w:lang w:val="ka-GE"/>
        </w:rPr>
        <w:t>ავტომატური დისტანციური მართვის სისტემა მაცივრის კონტროლისა და მონიტორინგისთვის.</w:t>
      </w:r>
    </w:p>
    <w:p w14:paraId="6588177F" w14:textId="77777777" w:rsidR="00937D3F" w:rsidRDefault="00937D3F" w:rsidP="00937D3F">
      <w:pPr>
        <w:spacing w:after="0" w:line="240" w:lineRule="auto"/>
        <w:rPr>
          <w:rFonts w:ascii="Sylfaen" w:hAnsi="Sylfaen" w:cs="Arial"/>
          <w:sz w:val="23"/>
          <w:szCs w:val="23"/>
          <w:lang w:val="ka-GE"/>
        </w:rPr>
      </w:pPr>
    </w:p>
    <w:p w14:paraId="5989D8B0" w14:textId="0B9DBE34" w:rsidR="00D51C5A" w:rsidRDefault="00D51C5A" w:rsidP="005A3FC8">
      <w:pPr>
        <w:jc w:val="both"/>
        <w:rPr>
          <w:rFonts w:ascii="Arial" w:hAnsi="Arial" w:cs="Arial"/>
          <w:sz w:val="23"/>
          <w:szCs w:val="23"/>
        </w:rPr>
      </w:pPr>
    </w:p>
    <w:p w14:paraId="184AC8B5" w14:textId="77777777" w:rsidR="00D10AFB" w:rsidRDefault="00D10AFB" w:rsidP="005A3FC8">
      <w:pPr>
        <w:jc w:val="both"/>
        <w:rPr>
          <w:rFonts w:ascii="Sylfaen" w:hAnsi="Sylfaen" w:cs="Arial"/>
          <w:sz w:val="23"/>
          <w:szCs w:val="23"/>
          <w:lang w:val="ka-GE"/>
        </w:rPr>
      </w:pPr>
    </w:p>
    <w:p w14:paraId="08028965" w14:textId="77777777" w:rsidR="000F3319" w:rsidRPr="00A64F42" w:rsidRDefault="00D10AFB" w:rsidP="005A3FC8">
      <w:pPr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ტენდერში მონაწილეობის მისაღებად პრეტენდენტმა წინადადება უნდა წარმოადგინოს შემდეგი პირობების თანახმად:</w:t>
      </w:r>
      <w:r w:rsidR="00BB3B92">
        <w:rPr>
          <w:rFonts w:ascii="Arial" w:hAnsi="Arial" w:cs="Arial"/>
          <w:sz w:val="23"/>
          <w:szCs w:val="23"/>
        </w:rPr>
        <w:t>:</w:t>
      </w:r>
    </w:p>
    <w:p w14:paraId="76C30A88" w14:textId="435C2B8E" w:rsidR="0086610B" w:rsidRPr="00A64F42" w:rsidRDefault="006F2574" w:rsidP="0086610B">
      <w:pPr>
        <w:pStyle w:val="ListParagraph"/>
        <w:numPr>
          <w:ilvl w:val="0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დეტალური კომერციული წინადადება</w:t>
      </w:r>
      <w:r w:rsidR="00881BAA">
        <w:rPr>
          <w:rFonts w:ascii="Sylfaen" w:hAnsi="Sylfaen" w:cs="Arial"/>
          <w:sz w:val="23"/>
          <w:szCs w:val="23"/>
          <w:lang w:val="ka-GE"/>
        </w:rPr>
        <w:t>:</w:t>
      </w:r>
    </w:p>
    <w:p w14:paraId="3377F214" w14:textId="681CD3EE" w:rsidR="00D24827" w:rsidRPr="002F5210" w:rsidRDefault="006F2574" w:rsidP="00D24827">
      <w:pPr>
        <w:pStyle w:val="ListParagraph"/>
        <w:numPr>
          <w:ilvl w:val="1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შემოთავაზებული პრ</w:t>
      </w:r>
      <w:r w:rsidR="002F5210">
        <w:rPr>
          <w:rFonts w:ascii="Sylfaen" w:hAnsi="Sylfaen" w:cs="Arial"/>
          <w:sz w:val="23"/>
          <w:szCs w:val="23"/>
          <w:lang w:val="ka-GE"/>
        </w:rPr>
        <w:t>ოდუქციის</w:t>
      </w:r>
      <w:r w:rsidR="00881BAA">
        <w:rPr>
          <w:rFonts w:ascii="Sylfaen" w:hAnsi="Sylfaen" w:cs="Arial"/>
          <w:sz w:val="23"/>
          <w:szCs w:val="23"/>
          <w:lang w:val="ka-GE"/>
        </w:rPr>
        <w:t xml:space="preserve"> მიწოდებისა</w:t>
      </w:r>
      <w:r w:rsidR="002F5210">
        <w:rPr>
          <w:rFonts w:ascii="Sylfaen" w:hAnsi="Sylfaen" w:cs="Arial"/>
          <w:sz w:val="23"/>
          <w:szCs w:val="23"/>
          <w:lang w:val="ka-GE"/>
        </w:rPr>
        <w:t xml:space="preserve"> და მო</w:t>
      </w:r>
      <w:r w:rsidR="00881BAA">
        <w:rPr>
          <w:rFonts w:ascii="Sylfaen" w:hAnsi="Sylfaen" w:cs="Arial"/>
          <w:sz w:val="23"/>
          <w:szCs w:val="23"/>
          <w:lang w:val="ka-GE"/>
        </w:rPr>
        <w:t>ნტაჟის</w:t>
      </w:r>
      <w:r w:rsidR="002F5210">
        <w:rPr>
          <w:rFonts w:ascii="Sylfaen" w:hAnsi="Sylfaen" w:cs="Arial"/>
          <w:sz w:val="23"/>
          <w:szCs w:val="23"/>
          <w:lang w:val="ka-GE"/>
        </w:rPr>
        <w:t xml:space="preserve"> ფასი:</w:t>
      </w:r>
    </w:p>
    <w:p w14:paraId="2F15913C" w14:textId="0D7B9E7A" w:rsidR="002F5210" w:rsidRPr="002F5210" w:rsidRDefault="00881BAA" w:rsidP="002F5210">
      <w:pPr>
        <w:pStyle w:val="ListParagraph"/>
        <w:numPr>
          <w:ilvl w:val="2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bookmarkStart w:id="1" w:name="_GoBack"/>
      <w:bookmarkEnd w:id="1"/>
      <w:r>
        <w:rPr>
          <w:rFonts w:ascii="Sylfaen" w:hAnsi="Sylfaen" w:cs="Arial"/>
          <w:sz w:val="23"/>
          <w:szCs w:val="23"/>
          <w:lang w:val="ka-GE"/>
        </w:rPr>
        <w:t xml:space="preserve">კომერციული წინადადება ეროვნულ ვალუტაში, ამერიკულ დოლარში, ან ევროში </w:t>
      </w:r>
      <w:r w:rsidR="002F5210">
        <w:rPr>
          <w:rFonts w:ascii="Sylfaen" w:hAnsi="Sylfaen" w:cs="Arial"/>
          <w:sz w:val="23"/>
          <w:szCs w:val="23"/>
          <w:lang w:val="ka-GE"/>
        </w:rPr>
        <w:t>საქართველოს კანონმდებლობით გათვალისწინებული გადასახადების ჩათვლით;</w:t>
      </w:r>
    </w:p>
    <w:p w14:paraId="4AC3A3D0" w14:textId="77777777" w:rsidR="0086610B" w:rsidRPr="00A64F42" w:rsidRDefault="006F2574" w:rsidP="0086610B">
      <w:pPr>
        <w:pStyle w:val="ListParagraph"/>
        <w:numPr>
          <w:ilvl w:val="1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წინადადება უნდა მოიცავდეს ყველანაირ დანახარჯს რაც შეიძლება წარმოიქმნას სამუშაოების განხორციელების დროს და არ უნდა ექვემდებარებოდეს გაზრდას</w:t>
      </w:r>
      <w:r w:rsidR="0086610B" w:rsidRPr="006F2574">
        <w:rPr>
          <w:rFonts w:ascii="Arial" w:hAnsi="Arial" w:cs="Arial"/>
          <w:sz w:val="23"/>
          <w:szCs w:val="23"/>
          <w:lang w:val="ka-GE"/>
        </w:rPr>
        <w:t>;</w:t>
      </w:r>
    </w:p>
    <w:p w14:paraId="4E704817" w14:textId="77777777" w:rsidR="0086610B" w:rsidRPr="00A64F42" w:rsidRDefault="006F2574" w:rsidP="0086610B">
      <w:pPr>
        <w:pStyle w:val="ListParagraph"/>
        <w:numPr>
          <w:ilvl w:val="1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წინადადება უნდა მოიცავდეს ინფორმაციას გადახდის პირობებისა და ვადების შესახებ. გთხოვთ გაითვალისწინოთ, რომ ავანსის მოთხოვნის შემთხვევაში კომპანია მზად უნდა იყოს უპირობო და გამოუთხოვადი საბანკო გარანტიის წარმოდგენისათვის მოთხოვნილ თანხაზე</w:t>
      </w:r>
      <w:r w:rsidR="0086610B" w:rsidRPr="00A64F42">
        <w:rPr>
          <w:rFonts w:ascii="Arial" w:hAnsi="Arial" w:cs="Arial"/>
          <w:sz w:val="23"/>
          <w:szCs w:val="23"/>
          <w:lang w:val="ka-GE"/>
        </w:rPr>
        <w:t>.</w:t>
      </w:r>
    </w:p>
    <w:p w14:paraId="448A78EA" w14:textId="78956556" w:rsidR="0086610B" w:rsidRPr="00BB3B92" w:rsidRDefault="006F2574" w:rsidP="0086610B">
      <w:pPr>
        <w:pStyle w:val="ListParagraph"/>
        <w:numPr>
          <w:ilvl w:val="0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შემოთავაზებული დანადგარ</w:t>
      </w:r>
      <w:r w:rsidR="00881BAA">
        <w:rPr>
          <w:rFonts w:ascii="Sylfaen" w:hAnsi="Sylfaen" w:cs="Arial"/>
          <w:sz w:val="23"/>
          <w:szCs w:val="23"/>
          <w:lang w:val="ka-GE"/>
        </w:rPr>
        <w:t>ისა და სამონტაჟო მასალების</w:t>
      </w:r>
      <w:r>
        <w:rPr>
          <w:rFonts w:ascii="Sylfaen" w:hAnsi="Sylfaen" w:cs="Arial"/>
          <w:sz w:val="23"/>
          <w:szCs w:val="23"/>
          <w:lang w:val="ka-GE"/>
        </w:rPr>
        <w:t xml:space="preserve"> დეტალური ტექნიკური აღწერილობა</w:t>
      </w:r>
      <w:r w:rsidR="00A3165F">
        <w:rPr>
          <w:rFonts w:ascii="Arial" w:hAnsi="Arial" w:cs="Arial"/>
          <w:sz w:val="23"/>
          <w:szCs w:val="23"/>
        </w:rPr>
        <w:t>:</w:t>
      </w:r>
    </w:p>
    <w:p w14:paraId="0F4D8BB1" w14:textId="435FD71F" w:rsidR="00A3165F" w:rsidRPr="006F2574" w:rsidRDefault="006F2574" w:rsidP="00BB3B92">
      <w:pPr>
        <w:pStyle w:val="ListParagraph"/>
        <w:numPr>
          <w:ilvl w:val="1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ინფორმაცია დანადგარის ენერგო ეფექტურობის შესახებ</w:t>
      </w:r>
      <w:r w:rsidR="00881BAA">
        <w:rPr>
          <w:rFonts w:ascii="Sylfaen" w:hAnsi="Sylfaen" w:cs="Arial"/>
          <w:sz w:val="23"/>
          <w:szCs w:val="23"/>
          <w:lang w:val="ka-GE"/>
        </w:rPr>
        <w:t xml:space="preserve"> (გთხოვთ, მიუთითოთ ენერგოეფექტურობის კლასი)</w:t>
      </w:r>
      <w:r w:rsidR="00A3165F" w:rsidRPr="006F2574">
        <w:rPr>
          <w:rFonts w:ascii="Arial" w:hAnsi="Arial" w:cs="Arial"/>
          <w:sz w:val="23"/>
          <w:szCs w:val="23"/>
          <w:lang w:val="ka-GE"/>
        </w:rPr>
        <w:t>;</w:t>
      </w:r>
    </w:p>
    <w:p w14:paraId="2CF4C13F" w14:textId="24326663" w:rsidR="00BB3B92" w:rsidRPr="008319AF" w:rsidRDefault="00EB495D" w:rsidP="00BB3B92">
      <w:pPr>
        <w:pStyle w:val="ListParagraph"/>
        <w:numPr>
          <w:ilvl w:val="1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 w:rsidRPr="008319AF">
        <w:rPr>
          <w:rFonts w:ascii="Sylfaen" w:hAnsi="Sylfaen" w:cs="Arial"/>
          <w:sz w:val="23"/>
          <w:szCs w:val="23"/>
          <w:lang w:val="ka-GE"/>
        </w:rPr>
        <w:t>ენერგო ეფექტურობის დამადასტურებელი სერთიფიკატ(ებ)ი, რომლებიც გაცემულია კვალიფიციური მასერთიფიცირებელი ორგანიზაციის ან ასოციაციის მიერ</w:t>
      </w:r>
      <w:r w:rsidR="003E3FA6" w:rsidRPr="008319AF">
        <w:rPr>
          <w:rFonts w:ascii="Sylfaen" w:hAnsi="Sylfaen" w:cs="Arial"/>
          <w:sz w:val="23"/>
          <w:szCs w:val="23"/>
        </w:rPr>
        <w:t xml:space="preserve"> (EU </w:t>
      </w:r>
      <w:r w:rsidR="003E3FA6" w:rsidRPr="008319AF">
        <w:rPr>
          <w:rFonts w:ascii="Sylfaen" w:hAnsi="Sylfaen" w:cs="Arial"/>
          <w:sz w:val="23"/>
          <w:szCs w:val="23"/>
          <w:lang w:val="ka-GE"/>
        </w:rPr>
        <w:t xml:space="preserve">ან </w:t>
      </w:r>
      <w:r w:rsidR="003E3FA6" w:rsidRPr="008319AF">
        <w:rPr>
          <w:rFonts w:ascii="Sylfaen" w:hAnsi="Sylfaen" w:cs="Arial"/>
          <w:sz w:val="23"/>
          <w:szCs w:val="23"/>
        </w:rPr>
        <w:t>CE)</w:t>
      </w:r>
      <w:r w:rsidR="00A3165F" w:rsidRPr="008319AF">
        <w:rPr>
          <w:rFonts w:ascii="Arial" w:hAnsi="Arial" w:cs="Arial"/>
          <w:sz w:val="23"/>
          <w:szCs w:val="23"/>
          <w:lang w:val="ka-GE"/>
        </w:rPr>
        <w:t>;</w:t>
      </w:r>
    </w:p>
    <w:p w14:paraId="44A64D5A" w14:textId="4ECC86EB" w:rsidR="00A3165F" w:rsidRDefault="00EB495D" w:rsidP="00BB3B92">
      <w:pPr>
        <w:pStyle w:val="ListParagraph"/>
        <w:numPr>
          <w:ilvl w:val="1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 xml:space="preserve">ინფორმაცია დანადგარის სამუშაო რესურსის შესახებ </w:t>
      </w:r>
      <w:r w:rsidR="00A3165F">
        <w:rPr>
          <w:rFonts w:ascii="Arial" w:hAnsi="Arial" w:cs="Arial"/>
          <w:sz w:val="23"/>
          <w:szCs w:val="23"/>
        </w:rPr>
        <w:t>(</w:t>
      </w:r>
      <w:r>
        <w:rPr>
          <w:rFonts w:ascii="Sylfaen" w:hAnsi="Sylfaen" w:cs="Arial"/>
          <w:sz w:val="23"/>
          <w:szCs w:val="23"/>
          <w:lang w:val="ka-GE"/>
        </w:rPr>
        <w:t>მუშა საათი</w:t>
      </w:r>
      <w:r w:rsidR="00A3165F">
        <w:rPr>
          <w:rFonts w:ascii="Arial" w:hAnsi="Arial" w:cs="Arial"/>
          <w:sz w:val="23"/>
          <w:szCs w:val="23"/>
        </w:rPr>
        <w:t>);</w:t>
      </w:r>
    </w:p>
    <w:p w14:paraId="3AF249C4" w14:textId="77777777" w:rsidR="00A3165F" w:rsidRPr="00B20845" w:rsidRDefault="00EB495D" w:rsidP="00BB3B92">
      <w:pPr>
        <w:pStyle w:val="ListParagraph"/>
        <w:numPr>
          <w:ilvl w:val="1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დეტალური ინფორმაცია საგარანტიო ვადებისა და პირობების შესახებ; (დეტალურად გაწერილი საგარანტიო პირობები)</w:t>
      </w:r>
    </w:p>
    <w:p w14:paraId="7C04B665" w14:textId="2E791A65" w:rsidR="0086610B" w:rsidRPr="00A64F42" w:rsidRDefault="00EB495D" w:rsidP="0086610B">
      <w:pPr>
        <w:pStyle w:val="ListParagraph"/>
        <w:numPr>
          <w:ilvl w:val="0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ცნობა ანალოგიური გამოცდილების შესახე</w:t>
      </w:r>
      <w:r w:rsidR="002F5210">
        <w:rPr>
          <w:rFonts w:ascii="Sylfaen" w:hAnsi="Sylfaen" w:cs="Arial"/>
          <w:sz w:val="23"/>
          <w:szCs w:val="23"/>
          <w:lang w:val="ka-GE"/>
        </w:rPr>
        <w:t>ბ</w:t>
      </w:r>
      <w:r w:rsidR="0086610B" w:rsidRPr="00A64F42">
        <w:rPr>
          <w:rFonts w:ascii="Arial" w:hAnsi="Arial" w:cs="Arial"/>
          <w:sz w:val="23"/>
          <w:szCs w:val="23"/>
        </w:rPr>
        <w:t>:</w:t>
      </w:r>
    </w:p>
    <w:p w14:paraId="4702B1AA" w14:textId="4EAD8AEB" w:rsidR="0086610B" w:rsidRPr="00A64F42" w:rsidRDefault="00EB495D" w:rsidP="0086610B">
      <w:pPr>
        <w:pStyle w:val="ListParagraph"/>
        <w:numPr>
          <w:ilvl w:val="1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lastRenderedPageBreak/>
        <w:t>მსგავსი შესრულებული პროექტები საქართველოში</w:t>
      </w:r>
      <w:r w:rsidR="0086610B" w:rsidRPr="00A64F42">
        <w:rPr>
          <w:rFonts w:ascii="Arial" w:hAnsi="Arial" w:cs="Arial"/>
          <w:sz w:val="23"/>
          <w:szCs w:val="23"/>
          <w:lang w:val="ka-GE"/>
        </w:rPr>
        <w:t>;</w:t>
      </w:r>
    </w:p>
    <w:bookmarkEnd w:id="0"/>
    <w:p w14:paraId="7374130A" w14:textId="3957AE41" w:rsidR="00DA7284" w:rsidRDefault="00F66F1E" w:rsidP="007C1911">
      <w:pPr>
        <w:pStyle w:val="ListParagraph"/>
        <w:numPr>
          <w:ilvl w:val="0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დანადგარის მიწოდებისა და მონტაჟის ვადა;</w:t>
      </w:r>
    </w:p>
    <w:p w14:paraId="470B50BB" w14:textId="77777777" w:rsidR="00937D3F" w:rsidRPr="002E06D7" w:rsidRDefault="00937D3F" w:rsidP="007C1911">
      <w:pPr>
        <w:pStyle w:val="ListParagraph"/>
        <w:numPr>
          <w:ilvl w:val="0"/>
          <w:numId w:val="5"/>
        </w:numPr>
        <w:spacing w:before="0" w:after="200"/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აუცილებელი მოთხოვნა: პრეტენდენტს უნდა გააჩნდეს სერვისის განხორციელების საშუალება საქართველოში.</w:t>
      </w:r>
    </w:p>
    <w:p w14:paraId="1824F791" w14:textId="4541EDDE" w:rsidR="00CA2B96" w:rsidRPr="00A64F42" w:rsidRDefault="00EB495D" w:rsidP="00937D3F">
      <w:pPr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 xml:space="preserve">წინადადებების წარმოდგენა შესაძლებელია </w:t>
      </w:r>
      <w:r w:rsidR="008319AF">
        <w:rPr>
          <w:rFonts w:ascii="Sylfaen" w:hAnsi="Sylfaen" w:cs="Arial"/>
          <w:sz w:val="23"/>
          <w:szCs w:val="23"/>
          <w:lang w:val="ka-GE"/>
        </w:rPr>
        <w:t xml:space="preserve">შესაძლებელია დალუქული კონვერტების საშუალებით </w:t>
      </w:r>
      <w:r>
        <w:rPr>
          <w:rFonts w:ascii="Sylfaen" w:hAnsi="Sylfaen" w:cs="Arial"/>
          <w:sz w:val="23"/>
          <w:szCs w:val="23"/>
          <w:lang w:val="ka-GE"/>
        </w:rPr>
        <w:t xml:space="preserve">არაუგვიანეს </w:t>
      </w:r>
      <w:r w:rsidR="00F66F1E">
        <w:rPr>
          <w:rFonts w:ascii="Sylfaen" w:hAnsi="Sylfaen" w:cs="Arial"/>
          <w:sz w:val="23"/>
          <w:szCs w:val="23"/>
          <w:lang w:val="ka-GE"/>
        </w:rPr>
        <w:t>08.</w:t>
      </w:r>
      <w:r w:rsidR="002F5210">
        <w:rPr>
          <w:rFonts w:ascii="Sylfaen" w:hAnsi="Sylfaen" w:cs="Arial"/>
          <w:sz w:val="23"/>
          <w:szCs w:val="23"/>
          <w:lang w:val="ka-GE"/>
        </w:rPr>
        <w:t>0</w:t>
      </w:r>
      <w:r w:rsidR="00F66F1E">
        <w:rPr>
          <w:rFonts w:ascii="Sylfaen" w:hAnsi="Sylfaen" w:cs="Arial"/>
          <w:sz w:val="23"/>
          <w:szCs w:val="23"/>
          <w:lang w:val="ka-GE"/>
        </w:rPr>
        <w:t>6</w:t>
      </w:r>
      <w:r w:rsidR="007E3426" w:rsidRPr="002F5210">
        <w:rPr>
          <w:rFonts w:ascii="Sylfaen" w:hAnsi="Sylfaen" w:cs="Arial"/>
          <w:sz w:val="23"/>
          <w:szCs w:val="23"/>
          <w:lang w:val="ka-GE"/>
        </w:rPr>
        <w:t>.201</w:t>
      </w:r>
      <w:r w:rsidR="00F66F1E">
        <w:rPr>
          <w:rFonts w:ascii="Sylfaen" w:hAnsi="Sylfaen" w:cs="Arial"/>
          <w:sz w:val="23"/>
          <w:szCs w:val="23"/>
          <w:lang w:val="ka-GE"/>
        </w:rPr>
        <w:t>8</w:t>
      </w:r>
      <w:r w:rsidR="007E3426" w:rsidRPr="002F5210">
        <w:rPr>
          <w:rFonts w:ascii="Sylfaen" w:hAnsi="Sylfaen" w:cs="Arial"/>
          <w:sz w:val="23"/>
          <w:szCs w:val="23"/>
          <w:lang w:val="ka-GE"/>
        </w:rPr>
        <w:t xml:space="preserve"> </w:t>
      </w:r>
      <w:r w:rsidR="00B746F5" w:rsidRPr="002F5210">
        <w:rPr>
          <w:rFonts w:ascii="Sylfaen" w:hAnsi="Sylfaen" w:cs="Arial"/>
          <w:sz w:val="23"/>
          <w:szCs w:val="23"/>
          <w:lang w:val="ka-GE"/>
        </w:rPr>
        <w:t>1</w:t>
      </w:r>
      <w:r w:rsidR="00F66F1E">
        <w:rPr>
          <w:rFonts w:ascii="Sylfaen" w:hAnsi="Sylfaen" w:cs="Arial"/>
          <w:sz w:val="23"/>
          <w:szCs w:val="23"/>
          <w:lang w:val="ka-GE"/>
        </w:rPr>
        <w:t>2</w:t>
      </w:r>
      <w:r w:rsidR="00B746F5" w:rsidRPr="002F5210">
        <w:rPr>
          <w:rFonts w:ascii="Sylfaen" w:hAnsi="Sylfaen" w:cs="Arial"/>
          <w:sz w:val="23"/>
          <w:szCs w:val="23"/>
          <w:lang w:val="ka-GE"/>
        </w:rPr>
        <w:t>:</w:t>
      </w:r>
      <w:r w:rsidR="007E3426" w:rsidRPr="002F5210">
        <w:rPr>
          <w:rFonts w:ascii="Sylfaen" w:hAnsi="Sylfaen" w:cs="Arial"/>
          <w:sz w:val="23"/>
          <w:szCs w:val="23"/>
          <w:lang w:val="ka-GE"/>
        </w:rPr>
        <w:t>00</w:t>
      </w:r>
      <w:r w:rsidR="00B746F5" w:rsidRPr="002F5210">
        <w:rPr>
          <w:rFonts w:ascii="Sylfaen" w:hAnsi="Sylfaen" w:cs="Arial"/>
          <w:sz w:val="23"/>
          <w:szCs w:val="23"/>
          <w:lang w:val="ka-GE"/>
        </w:rPr>
        <w:t xml:space="preserve"> </w:t>
      </w:r>
      <w:r w:rsidRPr="002F5210">
        <w:rPr>
          <w:rFonts w:ascii="Sylfaen" w:hAnsi="Sylfaen" w:cs="Arial"/>
          <w:sz w:val="23"/>
          <w:szCs w:val="23"/>
          <w:lang w:val="ka-GE"/>
        </w:rPr>
        <w:t>საათამდე მისამართზე</w:t>
      </w:r>
      <w:r w:rsidR="00CA2B96" w:rsidRPr="002F5210">
        <w:rPr>
          <w:rFonts w:ascii="Sylfaen" w:hAnsi="Sylfaen" w:cs="Arial"/>
          <w:sz w:val="23"/>
          <w:szCs w:val="23"/>
          <w:lang w:val="ka-GE"/>
        </w:rPr>
        <w:t>:</w:t>
      </w:r>
    </w:p>
    <w:p w14:paraId="5D3A4326" w14:textId="77777777" w:rsidR="00CA2B96" w:rsidRPr="00EB495D" w:rsidRDefault="00EB495D" w:rsidP="00937D3F">
      <w:pPr>
        <w:spacing w:after="0" w:line="240" w:lineRule="auto"/>
        <w:jc w:val="both"/>
        <w:rPr>
          <w:rFonts w:ascii="Sylfaen" w:hAnsi="Sylfaen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შესყიდვების დეპარტამენტი</w:t>
      </w:r>
    </w:p>
    <w:p w14:paraId="1F2F01F7" w14:textId="77777777" w:rsidR="00A13717" w:rsidRPr="00EB495D" w:rsidRDefault="00EB495D" w:rsidP="00937D3F">
      <w:pPr>
        <w:spacing w:after="0" w:line="240" w:lineRule="auto"/>
        <w:jc w:val="both"/>
        <w:rPr>
          <w:rFonts w:ascii="Sylfaen" w:hAnsi="Sylfaen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ვასილ მაისურაძე</w:t>
      </w:r>
    </w:p>
    <w:p w14:paraId="696B2F8E" w14:textId="77777777" w:rsidR="005E3C58" w:rsidRPr="00A64F42" w:rsidRDefault="00EB495D" w:rsidP="00937D3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ელ. ფოსტა</w:t>
      </w:r>
      <w:r w:rsidR="005E3C58" w:rsidRPr="00A64F42">
        <w:rPr>
          <w:rFonts w:ascii="Arial" w:hAnsi="Arial" w:cs="Arial"/>
          <w:sz w:val="23"/>
          <w:szCs w:val="23"/>
        </w:rPr>
        <w:t xml:space="preserve">: </w:t>
      </w:r>
      <w:r w:rsidR="000B3A92" w:rsidRPr="00A64F42">
        <w:rPr>
          <w:rFonts w:ascii="Arial" w:hAnsi="Arial" w:cs="Arial"/>
          <w:sz w:val="23"/>
          <w:szCs w:val="23"/>
        </w:rPr>
        <w:t>v_maisuradze@gig.ge</w:t>
      </w:r>
    </w:p>
    <w:p w14:paraId="500C37B9" w14:textId="77777777" w:rsidR="005E3C58" w:rsidRPr="00A64F42" w:rsidRDefault="00EB495D" w:rsidP="00937D3F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ტელ</w:t>
      </w:r>
      <w:r w:rsidR="005E3C58" w:rsidRPr="00A64F42">
        <w:rPr>
          <w:rFonts w:ascii="Arial" w:hAnsi="Arial" w:cs="Arial"/>
          <w:sz w:val="23"/>
          <w:szCs w:val="23"/>
        </w:rPr>
        <w:t>: +995 551 11 22 22</w:t>
      </w:r>
    </w:p>
    <w:p w14:paraId="7FC28593" w14:textId="77777777" w:rsidR="00CA2B96" w:rsidRPr="00B53CBE" w:rsidRDefault="00EB495D" w:rsidP="00937D3F">
      <w:pPr>
        <w:spacing w:after="0" w:line="240" w:lineRule="auto"/>
        <w:jc w:val="both"/>
        <w:rPr>
          <w:rFonts w:ascii="Sylfaen" w:hAnsi="Sylfaen" w:cs="Arial"/>
          <w:i/>
          <w:sz w:val="23"/>
          <w:szCs w:val="23"/>
          <w:lang w:val="ka-GE"/>
        </w:rPr>
      </w:pPr>
      <w:r>
        <w:rPr>
          <w:rFonts w:ascii="Sylfaen" w:hAnsi="Sylfaen" w:cs="Arial"/>
          <w:i/>
          <w:sz w:val="23"/>
          <w:szCs w:val="23"/>
          <w:lang w:val="ka-GE"/>
        </w:rPr>
        <w:t xml:space="preserve">საქართველო, თბილისი, გაზაფხულის ქუჩა N18, </w:t>
      </w:r>
      <w:r w:rsidR="000B3A92" w:rsidRPr="00A64F42">
        <w:rPr>
          <w:rFonts w:ascii="Arial" w:hAnsi="Arial" w:cs="Arial"/>
          <w:i/>
          <w:sz w:val="23"/>
          <w:szCs w:val="23"/>
        </w:rPr>
        <w:t xml:space="preserve">0177, </w:t>
      </w:r>
      <w:r w:rsidR="00B53CBE">
        <w:rPr>
          <w:rFonts w:ascii="Sylfaen" w:hAnsi="Sylfaen" w:cs="Arial"/>
          <w:i/>
          <w:sz w:val="23"/>
          <w:szCs w:val="23"/>
          <w:lang w:val="ka-GE"/>
        </w:rPr>
        <w:t>ჯი-აი-ჯიპლაზა</w:t>
      </w:r>
    </w:p>
    <w:p w14:paraId="648B62A5" w14:textId="77777777" w:rsidR="007C1911" w:rsidRPr="00B53CBE" w:rsidRDefault="00B53CBE" w:rsidP="00937D3F">
      <w:pPr>
        <w:spacing w:after="0" w:line="240" w:lineRule="auto"/>
        <w:jc w:val="both"/>
        <w:rPr>
          <w:rFonts w:ascii="Sylfaen" w:hAnsi="Sylfaen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ვადის ამოწურვის შემდგომ წინადადებები არ მიიღება</w:t>
      </w:r>
    </w:p>
    <w:p w14:paraId="525432BA" w14:textId="3DA46930" w:rsidR="007C1911" w:rsidRPr="00A64F42" w:rsidRDefault="00B53CBE" w:rsidP="007C1911">
      <w:pPr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პრეტენდენტმა საკუთარ თავზე უნდა აიღოს წინადადების მომზადებისა და წარმოდგენის ყველანარი ხარჯი</w:t>
      </w:r>
      <w:r w:rsidR="00624FFA">
        <w:rPr>
          <w:rFonts w:ascii="Sylfaen" w:hAnsi="Sylfaen" w:cs="Arial"/>
          <w:sz w:val="23"/>
          <w:szCs w:val="23"/>
          <w:lang w:val="ka-GE"/>
        </w:rPr>
        <w:t>. ტენდერის შედეგების (ტენდერის გაუქმების ჩათვლით) მიუხედავად კლიენტი არ იღებს პასუხისმგებლობას რომელიმე მსგავს ხარჯზე.</w:t>
      </w:r>
    </w:p>
    <w:p w14:paraId="032ADACC" w14:textId="10AD11B2" w:rsidR="007C1911" w:rsidRPr="00A64F42" w:rsidRDefault="00624FFA" w:rsidP="007C1911">
      <w:pPr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წინადადების მიღება კლიენტს არ აკისრებს არანაირ პასუხისმგებლობას. ტექნიკური დავალება და სხვა მოთხოვნები შესაძლოა შეიცვალოს ტენდერის მიმდინარეობის პროცესში. ამ შემთხვვევაში პრეტენდენტები მიიღებენ ინფორმაციას</w:t>
      </w:r>
      <w:r w:rsidR="002F5210">
        <w:rPr>
          <w:rFonts w:ascii="Sylfaen" w:hAnsi="Sylfaen" w:cs="Arial"/>
          <w:sz w:val="23"/>
          <w:szCs w:val="23"/>
          <w:lang w:val="ka-GE"/>
        </w:rPr>
        <w:t xml:space="preserve"> </w:t>
      </w:r>
      <w:r w:rsidR="00F011AE">
        <w:rPr>
          <w:rFonts w:ascii="Sylfaen" w:hAnsi="Sylfaen" w:cs="Arial"/>
          <w:sz w:val="23"/>
          <w:szCs w:val="23"/>
          <w:lang w:val="ka-GE"/>
        </w:rPr>
        <w:t>შემდგომი მოქმედებების შესახებ. საკუთარი შეხედულებისამებრ კლიენტი უფლებამოსილია რომ შეცვალოს ან გააუქმოს ტენდერი ნებისმიერი მიზეზის გამო.</w:t>
      </w:r>
    </w:p>
    <w:p w14:paraId="1E1873B1" w14:textId="0D4F3E4F" w:rsidR="00BA373D" w:rsidRDefault="00F011AE" w:rsidP="007C1911">
      <w:pPr>
        <w:jc w:val="both"/>
        <w:rPr>
          <w:rFonts w:ascii="Arial" w:hAnsi="Arial" w:cs="Arial"/>
          <w:sz w:val="23"/>
          <w:szCs w:val="23"/>
        </w:rPr>
      </w:pPr>
      <w:r>
        <w:rPr>
          <w:rFonts w:ascii="Sylfaen" w:hAnsi="Sylfaen" w:cs="Arial"/>
          <w:sz w:val="23"/>
          <w:szCs w:val="23"/>
          <w:lang w:val="ka-GE"/>
        </w:rPr>
        <w:t>ტენდერის მიმდინარეობის დროს პრეტენდენტებს შეუძლიათ მიმართონ კლიენტს რათა მიიღონ ახსნა-განმარტება</w:t>
      </w:r>
      <w:r w:rsidR="00BA373D">
        <w:rPr>
          <w:rFonts w:ascii="Arial" w:hAnsi="Arial" w:cs="Arial"/>
          <w:sz w:val="23"/>
          <w:szCs w:val="23"/>
        </w:rPr>
        <w:t>:</w:t>
      </w:r>
    </w:p>
    <w:p w14:paraId="2B1B0DE5" w14:textId="77777777" w:rsidR="00BA373D" w:rsidRPr="00BA373D" w:rsidRDefault="00F011AE" w:rsidP="00BA373D">
      <w:pPr>
        <w:tabs>
          <w:tab w:val="right" w:pos="10800"/>
        </w:tabs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Sylfaen" w:hAnsi="Sylfaen" w:cs="Arial"/>
          <w:b/>
          <w:sz w:val="23"/>
          <w:szCs w:val="23"/>
          <w:lang w:val="ka-GE"/>
        </w:rPr>
        <w:t>ტექნიკური საკითხები</w:t>
      </w:r>
      <w:r w:rsidR="00BA373D" w:rsidRPr="00BA373D">
        <w:rPr>
          <w:rFonts w:ascii="Arial" w:hAnsi="Arial" w:cs="Arial"/>
          <w:b/>
          <w:sz w:val="23"/>
          <w:szCs w:val="23"/>
        </w:rPr>
        <w:t>:</w:t>
      </w:r>
      <w:r w:rsidR="00BA373D">
        <w:rPr>
          <w:rFonts w:ascii="Arial" w:hAnsi="Arial" w:cs="Arial"/>
          <w:b/>
          <w:sz w:val="23"/>
          <w:szCs w:val="23"/>
        </w:rPr>
        <w:tab/>
      </w:r>
      <w:r>
        <w:rPr>
          <w:rFonts w:ascii="Sylfaen" w:hAnsi="Sylfaen" w:cs="Arial"/>
          <w:b/>
          <w:sz w:val="23"/>
          <w:szCs w:val="23"/>
          <w:lang w:val="ka-GE"/>
        </w:rPr>
        <w:t>სატენდერო დოკუმენტაცია</w:t>
      </w:r>
      <w:r w:rsidR="00BA373D">
        <w:rPr>
          <w:rFonts w:ascii="Arial" w:hAnsi="Arial" w:cs="Arial"/>
          <w:b/>
          <w:sz w:val="23"/>
          <w:szCs w:val="23"/>
        </w:rPr>
        <w:t>:</w:t>
      </w:r>
    </w:p>
    <w:p w14:paraId="47F0C456" w14:textId="77777777" w:rsidR="00BA373D" w:rsidRPr="00F011AE" w:rsidRDefault="00F011AE" w:rsidP="00BA373D">
      <w:pPr>
        <w:tabs>
          <w:tab w:val="right" w:pos="10800"/>
        </w:tabs>
        <w:jc w:val="both"/>
        <w:rPr>
          <w:rFonts w:ascii="Sylfaen" w:hAnsi="Sylfaen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ლევან კაკოიშვილი</w:t>
      </w:r>
      <w:r w:rsidR="00BA373D">
        <w:rPr>
          <w:rFonts w:ascii="Arial" w:hAnsi="Arial" w:cs="Arial"/>
          <w:sz w:val="23"/>
          <w:szCs w:val="23"/>
        </w:rPr>
        <w:tab/>
      </w:r>
      <w:r>
        <w:rPr>
          <w:rFonts w:ascii="Sylfaen" w:hAnsi="Sylfaen" w:cs="Arial"/>
          <w:sz w:val="23"/>
          <w:szCs w:val="23"/>
          <w:lang w:val="ka-GE"/>
        </w:rPr>
        <w:t>ვასილ მაისურაძე</w:t>
      </w:r>
    </w:p>
    <w:p w14:paraId="4F490B11" w14:textId="6F5CC0E2" w:rsidR="00F66F1E" w:rsidRDefault="00F011AE" w:rsidP="00F66F1E">
      <w:pPr>
        <w:tabs>
          <w:tab w:val="right" w:pos="10800"/>
        </w:tabs>
        <w:jc w:val="both"/>
        <w:rPr>
          <w:rStyle w:val="Hyperlink"/>
          <w:rFonts w:ascii="Sylfaen" w:hAnsi="Sylfaen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>ელ. ფოსტა</w:t>
      </w:r>
      <w:r w:rsidR="00BA373D" w:rsidRPr="00F011AE">
        <w:rPr>
          <w:rFonts w:ascii="Arial" w:hAnsi="Arial" w:cs="Arial"/>
          <w:sz w:val="23"/>
          <w:szCs w:val="23"/>
          <w:lang w:val="ka-GE"/>
        </w:rPr>
        <w:t xml:space="preserve">: </w:t>
      </w:r>
      <w:hyperlink r:id="rId8" w:history="1">
        <w:r w:rsidR="00BA373D" w:rsidRPr="00F011AE">
          <w:rPr>
            <w:rStyle w:val="Hyperlink"/>
            <w:rFonts w:ascii="Arial" w:hAnsi="Arial" w:cs="Arial"/>
            <w:sz w:val="23"/>
            <w:szCs w:val="23"/>
            <w:lang w:val="ka-GE"/>
          </w:rPr>
          <w:t>l_kakoishvili@saqinvesti.ge</w:t>
        </w:r>
      </w:hyperlink>
      <w:r w:rsidR="00F66F1E" w:rsidRPr="00F66F1E">
        <w:rPr>
          <w:rStyle w:val="Hyperlink"/>
          <w:rFonts w:ascii="Arial" w:hAnsi="Arial" w:cs="Arial"/>
          <w:sz w:val="23"/>
          <w:szCs w:val="23"/>
          <w:u w:val="none"/>
          <w:lang w:val="ka-GE"/>
        </w:rPr>
        <w:tab/>
      </w:r>
      <w:r w:rsidR="00F66F1E">
        <w:rPr>
          <w:rFonts w:ascii="Sylfaen" w:hAnsi="Sylfaen" w:cs="Arial"/>
          <w:sz w:val="23"/>
          <w:szCs w:val="23"/>
          <w:lang w:val="ka-GE"/>
        </w:rPr>
        <w:t>ელ. ფოსტა</w:t>
      </w:r>
      <w:r w:rsidR="00F66F1E" w:rsidRPr="00F011AE">
        <w:rPr>
          <w:rFonts w:ascii="Arial" w:hAnsi="Arial" w:cs="Arial"/>
          <w:sz w:val="23"/>
          <w:szCs w:val="23"/>
          <w:lang w:val="ka-GE"/>
        </w:rPr>
        <w:t>: v_maisuradze@gig.ge</w:t>
      </w:r>
    </w:p>
    <w:p w14:paraId="7AA8EF48" w14:textId="79874E64" w:rsidR="004500D5" w:rsidRPr="00F66F1E" w:rsidRDefault="00F66F1E" w:rsidP="002E06D7">
      <w:pPr>
        <w:tabs>
          <w:tab w:val="right" w:pos="10800"/>
        </w:tabs>
        <w:jc w:val="both"/>
        <w:rPr>
          <w:rFonts w:ascii="Sylfaen" w:hAnsi="Sylfaen" w:cs="Arial"/>
          <w:sz w:val="23"/>
          <w:szCs w:val="23"/>
          <w:lang w:val="ka-GE"/>
        </w:rPr>
      </w:pPr>
      <w:r w:rsidRPr="00F66F1E">
        <w:rPr>
          <w:rFonts w:ascii="Sylfaen" w:hAnsi="Sylfaen" w:cs="Sylfaen"/>
          <w:lang w:val="ka-GE"/>
        </w:rPr>
        <w:t>ტელ</w:t>
      </w:r>
      <w:r w:rsidRPr="00F66F1E">
        <w:rPr>
          <w:lang w:val="ka-GE"/>
        </w:rPr>
        <w:t>:</w:t>
      </w:r>
      <w:r>
        <w:rPr>
          <w:rFonts w:ascii="Sylfaen" w:hAnsi="Sylfaen"/>
          <w:lang w:val="ka-GE"/>
        </w:rPr>
        <w:t xml:space="preserve"> 599 26 32 22</w:t>
      </w:r>
      <w:r w:rsidR="00BA373D" w:rsidRPr="00F011AE">
        <w:rPr>
          <w:rFonts w:ascii="Arial" w:hAnsi="Arial" w:cs="Arial"/>
          <w:sz w:val="23"/>
          <w:szCs w:val="23"/>
          <w:lang w:val="ka-GE"/>
        </w:rPr>
        <w:tab/>
      </w:r>
      <w:r>
        <w:rPr>
          <w:rFonts w:ascii="Sylfaen" w:hAnsi="Sylfaen" w:cs="Arial"/>
          <w:sz w:val="23"/>
          <w:szCs w:val="23"/>
          <w:lang w:val="ka-GE"/>
        </w:rPr>
        <w:t>ტელ: 551 11 22 22</w:t>
      </w:r>
    </w:p>
    <w:p w14:paraId="3DF08768" w14:textId="5F6B5702" w:rsidR="007E7F12" w:rsidRPr="00F66F1E" w:rsidRDefault="00F011AE" w:rsidP="002E06D7">
      <w:pPr>
        <w:jc w:val="center"/>
        <w:rPr>
          <w:rFonts w:ascii="Arial" w:hAnsi="Arial" w:cs="Arial"/>
          <w:sz w:val="23"/>
          <w:szCs w:val="23"/>
          <w:lang w:val="ka-GE"/>
        </w:rPr>
      </w:pPr>
      <w:r>
        <w:rPr>
          <w:rFonts w:ascii="Sylfaen" w:hAnsi="Sylfaen" w:cs="Arial"/>
          <w:sz w:val="23"/>
          <w:szCs w:val="23"/>
          <w:lang w:val="ka-GE"/>
        </w:rPr>
        <w:t xml:space="preserve">დამატებითი ინფორმაციის მისაღებად შპს </w:t>
      </w:r>
      <w:r w:rsidR="006A3851">
        <w:rPr>
          <w:rFonts w:ascii="Sylfaen" w:hAnsi="Sylfaen" w:cs="Arial"/>
          <w:sz w:val="23"/>
          <w:szCs w:val="23"/>
          <w:lang w:val="ka-GE"/>
        </w:rPr>
        <w:t>დიდუბის მარკეტსა</w:t>
      </w:r>
      <w:r>
        <w:rPr>
          <w:rFonts w:ascii="Sylfaen" w:hAnsi="Sylfaen" w:cs="Arial"/>
          <w:sz w:val="23"/>
          <w:szCs w:val="23"/>
          <w:lang w:val="ka-GE"/>
        </w:rPr>
        <w:t xml:space="preserve"> და საქართველოს ინდუსტრიულ ჯგუფზე, გთხოვთ ეწვიოთ ვებ გვერდ</w:t>
      </w:r>
      <w:r w:rsidR="007479BF">
        <w:rPr>
          <w:rFonts w:ascii="Sylfaen" w:hAnsi="Sylfaen" w:cs="Arial"/>
          <w:sz w:val="23"/>
          <w:szCs w:val="23"/>
          <w:lang w:val="ka-GE"/>
        </w:rPr>
        <w:t>ს:</w:t>
      </w:r>
      <w:r>
        <w:rPr>
          <w:rFonts w:ascii="Sylfaen" w:hAnsi="Sylfaen" w:cs="Arial"/>
          <w:sz w:val="23"/>
          <w:szCs w:val="23"/>
          <w:lang w:val="ka-GE"/>
        </w:rPr>
        <w:t xml:space="preserve"> </w:t>
      </w:r>
      <w:hyperlink r:id="rId9" w:history="1">
        <w:r w:rsidRPr="00F66F1E">
          <w:rPr>
            <w:rStyle w:val="Hyperlink"/>
            <w:rFonts w:ascii="Sylfaen" w:hAnsi="Sylfaen" w:cs="Arial"/>
            <w:sz w:val="23"/>
            <w:szCs w:val="23"/>
            <w:lang w:val="ka-GE"/>
          </w:rPr>
          <w:t>www.gig.ge</w:t>
        </w:r>
      </w:hyperlink>
      <w:r w:rsidR="003D7818" w:rsidRPr="00F66F1E">
        <w:rPr>
          <w:rFonts w:ascii="Arial" w:hAnsi="Arial" w:cs="Arial"/>
          <w:sz w:val="23"/>
          <w:szCs w:val="23"/>
          <w:lang w:val="ka-GE"/>
        </w:rPr>
        <w:t>.</w:t>
      </w:r>
    </w:p>
    <w:sectPr w:rsidR="007E7F12" w:rsidRPr="00F66F1E" w:rsidSect="00DA7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03FE1" w14:textId="77777777" w:rsidR="00522A53" w:rsidRDefault="00522A53" w:rsidP="00A64F42">
      <w:pPr>
        <w:spacing w:after="0" w:line="240" w:lineRule="auto"/>
      </w:pPr>
      <w:r>
        <w:separator/>
      </w:r>
    </w:p>
  </w:endnote>
  <w:endnote w:type="continuationSeparator" w:id="0">
    <w:p w14:paraId="61083E64" w14:textId="77777777" w:rsidR="00522A53" w:rsidRDefault="00522A53" w:rsidP="00A6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3A63" w14:textId="77777777" w:rsidR="00522A53" w:rsidRDefault="00522A53" w:rsidP="00A64F42">
      <w:pPr>
        <w:spacing w:after="0" w:line="240" w:lineRule="auto"/>
      </w:pPr>
      <w:r>
        <w:separator/>
      </w:r>
    </w:p>
  </w:footnote>
  <w:footnote w:type="continuationSeparator" w:id="0">
    <w:p w14:paraId="1387BB13" w14:textId="77777777" w:rsidR="00522A53" w:rsidRDefault="00522A53" w:rsidP="00A6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F3F"/>
    <w:multiLevelType w:val="multilevel"/>
    <w:tmpl w:val="2E58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0B7177"/>
    <w:multiLevelType w:val="hybridMultilevel"/>
    <w:tmpl w:val="2D08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A66"/>
    <w:multiLevelType w:val="multilevel"/>
    <w:tmpl w:val="A862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191E9A"/>
    <w:multiLevelType w:val="hybridMultilevel"/>
    <w:tmpl w:val="54E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12473"/>
    <w:multiLevelType w:val="hybridMultilevel"/>
    <w:tmpl w:val="B6460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0D0D"/>
    <w:multiLevelType w:val="hybridMultilevel"/>
    <w:tmpl w:val="AE50B3D2"/>
    <w:lvl w:ilvl="0" w:tplc="524A37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51CA"/>
    <w:multiLevelType w:val="hybridMultilevel"/>
    <w:tmpl w:val="180E4E68"/>
    <w:lvl w:ilvl="0" w:tplc="45180A4A">
      <w:start w:val="198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9152F"/>
    <w:multiLevelType w:val="hybridMultilevel"/>
    <w:tmpl w:val="D17C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733F6"/>
    <w:multiLevelType w:val="hybridMultilevel"/>
    <w:tmpl w:val="CB947BD8"/>
    <w:lvl w:ilvl="0" w:tplc="28A49B14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11"/>
    <w:rsid w:val="00006BF0"/>
    <w:rsid w:val="00024B7D"/>
    <w:rsid w:val="000A2BD2"/>
    <w:rsid w:val="000A6B7F"/>
    <w:rsid w:val="000B3A92"/>
    <w:rsid w:val="000F3319"/>
    <w:rsid w:val="001724B2"/>
    <w:rsid w:val="001A7D9B"/>
    <w:rsid w:val="002013BB"/>
    <w:rsid w:val="002307F4"/>
    <w:rsid w:val="00261F2E"/>
    <w:rsid w:val="00271532"/>
    <w:rsid w:val="002852A5"/>
    <w:rsid w:val="002E06D7"/>
    <w:rsid w:val="002E5501"/>
    <w:rsid w:val="002E56B6"/>
    <w:rsid w:val="002F3812"/>
    <w:rsid w:val="002F5210"/>
    <w:rsid w:val="002F53DB"/>
    <w:rsid w:val="003B246D"/>
    <w:rsid w:val="003B748C"/>
    <w:rsid w:val="003D314D"/>
    <w:rsid w:val="003D7818"/>
    <w:rsid w:val="003E3F26"/>
    <w:rsid w:val="003E3FA6"/>
    <w:rsid w:val="003E6AB6"/>
    <w:rsid w:val="00417B42"/>
    <w:rsid w:val="004500D5"/>
    <w:rsid w:val="00455C63"/>
    <w:rsid w:val="0048363B"/>
    <w:rsid w:val="004860CF"/>
    <w:rsid w:val="004B4FCC"/>
    <w:rsid w:val="004D555E"/>
    <w:rsid w:val="00522769"/>
    <w:rsid w:val="00522A53"/>
    <w:rsid w:val="0057720E"/>
    <w:rsid w:val="005A3FC8"/>
    <w:rsid w:val="005E3C58"/>
    <w:rsid w:val="00624FFA"/>
    <w:rsid w:val="006347D9"/>
    <w:rsid w:val="00676EAF"/>
    <w:rsid w:val="00685042"/>
    <w:rsid w:val="006A3851"/>
    <w:rsid w:val="006D675B"/>
    <w:rsid w:val="006F2574"/>
    <w:rsid w:val="00721CB3"/>
    <w:rsid w:val="00733AB3"/>
    <w:rsid w:val="007479BF"/>
    <w:rsid w:val="007502DA"/>
    <w:rsid w:val="00755A37"/>
    <w:rsid w:val="00772688"/>
    <w:rsid w:val="00773BBA"/>
    <w:rsid w:val="007C1911"/>
    <w:rsid w:val="007E3426"/>
    <w:rsid w:val="00803EF3"/>
    <w:rsid w:val="008319AF"/>
    <w:rsid w:val="0086610B"/>
    <w:rsid w:val="00881BAA"/>
    <w:rsid w:val="008E3431"/>
    <w:rsid w:val="00912998"/>
    <w:rsid w:val="00921FE2"/>
    <w:rsid w:val="00937D3F"/>
    <w:rsid w:val="009638F0"/>
    <w:rsid w:val="009666D1"/>
    <w:rsid w:val="009837D5"/>
    <w:rsid w:val="009C3C8D"/>
    <w:rsid w:val="009F4509"/>
    <w:rsid w:val="00A13717"/>
    <w:rsid w:val="00A3165F"/>
    <w:rsid w:val="00A36FA3"/>
    <w:rsid w:val="00A64F42"/>
    <w:rsid w:val="00A81947"/>
    <w:rsid w:val="00A82BEC"/>
    <w:rsid w:val="00AF2483"/>
    <w:rsid w:val="00B20845"/>
    <w:rsid w:val="00B30ACD"/>
    <w:rsid w:val="00B42BD2"/>
    <w:rsid w:val="00B53CBE"/>
    <w:rsid w:val="00B746F5"/>
    <w:rsid w:val="00B84C21"/>
    <w:rsid w:val="00BA373D"/>
    <w:rsid w:val="00BB3B92"/>
    <w:rsid w:val="00C037FF"/>
    <w:rsid w:val="00C50526"/>
    <w:rsid w:val="00C80999"/>
    <w:rsid w:val="00C87295"/>
    <w:rsid w:val="00CA2B96"/>
    <w:rsid w:val="00CB6BC7"/>
    <w:rsid w:val="00CC5E29"/>
    <w:rsid w:val="00CF28C7"/>
    <w:rsid w:val="00D03D56"/>
    <w:rsid w:val="00D10AFB"/>
    <w:rsid w:val="00D24827"/>
    <w:rsid w:val="00D51C5A"/>
    <w:rsid w:val="00D70B6C"/>
    <w:rsid w:val="00D83505"/>
    <w:rsid w:val="00DA2455"/>
    <w:rsid w:val="00DA7284"/>
    <w:rsid w:val="00EB495D"/>
    <w:rsid w:val="00EC2D9E"/>
    <w:rsid w:val="00ED14EB"/>
    <w:rsid w:val="00F011AE"/>
    <w:rsid w:val="00F0666B"/>
    <w:rsid w:val="00F25534"/>
    <w:rsid w:val="00F66F1E"/>
    <w:rsid w:val="00F9426B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E1EC"/>
  <w15:docId w15:val="{A9D5EC99-16F8-45AA-A139-ACE0753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11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911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9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1911"/>
    <w:pPr>
      <w:spacing w:before="200" w:after="120"/>
      <w:ind w:left="720" w:hanging="360"/>
      <w:contextualSpacing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7C1911"/>
    <w:pPr>
      <w:ind w:left="403"/>
      <w:jc w:val="both"/>
    </w:pPr>
    <w:rPr>
      <w:rFonts w:eastAsia="Times New Roman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C191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1911"/>
    <w:pPr>
      <w:ind w:left="0" w:firstLine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1911"/>
    <w:pPr>
      <w:spacing w:before="200" w:after="100"/>
      <w:ind w:hanging="360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11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71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71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F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4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F4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42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_kakoishvili@saqinvest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DD54-9112-4DC3-9C19-8B81FAAF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Vasil Maisuradze</cp:lastModifiedBy>
  <cp:revision>3</cp:revision>
  <cp:lastPrinted>2016-11-16T11:53:00Z</cp:lastPrinted>
  <dcterms:created xsi:type="dcterms:W3CDTF">2018-05-30T07:54:00Z</dcterms:created>
  <dcterms:modified xsi:type="dcterms:W3CDTF">2018-05-30T08:11:00Z</dcterms:modified>
</cp:coreProperties>
</file>